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88" w:rsidRDefault="0071095E">
      <w:pPr>
        <w:pStyle w:val="2"/>
        <w:keepNext w:val="0"/>
        <w:keepLines w:val="0"/>
        <w:spacing w:after="80" w:line="547" w:lineRule="auto"/>
        <w:jc w:val="right"/>
        <w:rPr>
          <w:b/>
          <w:sz w:val="34"/>
          <w:szCs w:val="34"/>
        </w:rPr>
      </w:pPr>
      <w:bookmarkStart w:id="0" w:name="_j0z4kf4ucnkg" w:colFirst="0" w:colLast="0"/>
      <w:bookmarkEnd w:id="0"/>
      <w:r>
        <w:rPr>
          <w:b/>
          <w:noProof/>
          <w:sz w:val="34"/>
          <w:szCs w:val="34"/>
        </w:rPr>
        <w:drawing>
          <wp:inline distT="114300" distB="114300" distL="114300" distR="114300">
            <wp:extent cx="338138" cy="24591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138" cy="24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34"/>
          <w:szCs w:val="34"/>
        </w:rPr>
        <w:drawing>
          <wp:inline distT="114300" distB="114300" distL="114300" distR="114300">
            <wp:extent cx="293503" cy="252413"/>
            <wp:effectExtent l="0" t="0" r="0" b="0"/>
            <wp:docPr id="1" name="image2.png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2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503" cy="252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6788" w:rsidRPr="00937342" w:rsidRDefault="0071095E">
      <w:pPr>
        <w:pStyle w:val="2"/>
        <w:keepNext w:val="0"/>
        <w:keepLines w:val="0"/>
        <w:spacing w:after="80" w:line="547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bookmarkStart w:id="1" w:name="_n0jtblzevzm" w:colFirst="0" w:colLast="0"/>
      <w:bookmarkEnd w:id="1"/>
      <w:r w:rsidRPr="00700A78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НП</w:t>
      </w:r>
      <w:r w:rsidRPr="0093734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«</w:t>
      </w:r>
      <w:r>
        <w:rPr>
          <w:rFonts w:ascii="Times New Roman" w:eastAsia="Times New Roman" w:hAnsi="Times New Roman" w:cs="Times New Roman"/>
          <w:sz w:val="16"/>
          <w:szCs w:val="16"/>
        </w:rPr>
        <w:t>МОСТ</w:t>
      </w:r>
      <w:r w:rsidRPr="0093734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» </w:t>
      </w:r>
      <w:r>
        <w:rPr>
          <w:rFonts w:ascii="Times New Roman" w:eastAsia="Times New Roman" w:hAnsi="Times New Roman" w:cs="Times New Roman"/>
          <w:sz w:val="16"/>
          <w:szCs w:val="16"/>
        </w:rPr>
        <w:t>РОССИЙСКО</w:t>
      </w:r>
      <w:r w:rsidRPr="00937342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КИТАЙСКОЕ</w:t>
      </w:r>
      <w:r w:rsidRPr="0093734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СОДРУЖЕСТВО</w:t>
      </w:r>
    </w:p>
    <w:p w:rsidR="00C86788" w:rsidRPr="00937342" w:rsidRDefault="0071095E">
      <w:pPr>
        <w:pStyle w:val="2"/>
        <w:keepNext w:val="0"/>
        <w:keepLines w:val="0"/>
        <w:spacing w:before="0" w:after="0" w:line="288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bookmarkStart w:id="2" w:name="_eqbjzgdid5ao" w:colFirst="0" w:colLast="0"/>
      <w:bookmarkEnd w:id="2"/>
      <w:r w:rsidRPr="00937342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               </w:t>
      </w:r>
      <w:r w:rsidRPr="00937342">
        <w:rPr>
          <w:rFonts w:ascii="Times New Roman" w:eastAsia="Times New Roman" w:hAnsi="Times New Roman" w:cs="Times New Roman"/>
          <w:sz w:val="18"/>
          <w:szCs w:val="18"/>
          <w:lang w:val="en-US"/>
        </w:rPr>
        <w:t>The bridge of the Russian-Chinese Commonwealth</w:t>
      </w:r>
    </w:p>
    <w:p w:rsidR="00C86788" w:rsidRPr="00937342" w:rsidRDefault="00C86788">
      <w:pPr>
        <w:pStyle w:val="normal"/>
        <w:rPr>
          <w:lang w:val="en-US"/>
        </w:rPr>
      </w:pPr>
    </w:p>
    <w:p w:rsidR="00700A78" w:rsidRDefault="0071095E">
      <w:pPr>
        <w:pStyle w:val="2"/>
        <w:keepNext w:val="0"/>
        <w:keepLines w:val="0"/>
        <w:spacing w:after="80" w:line="547" w:lineRule="auto"/>
        <w:jc w:val="center"/>
        <w:rPr>
          <w:b/>
          <w:sz w:val="34"/>
          <w:szCs w:val="34"/>
        </w:rPr>
      </w:pPr>
      <w:bookmarkStart w:id="3" w:name="_jn0s8fek7oe" w:colFirst="0" w:colLast="0"/>
      <w:bookmarkEnd w:id="3"/>
      <w:r>
        <w:rPr>
          <w:b/>
          <w:sz w:val="34"/>
          <w:szCs w:val="34"/>
        </w:rPr>
        <w:t xml:space="preserve">Положение </w:t>
      </w:r>
    </w:p>
    <w:p w:rsidR="00C86788" w:rsidRDefault="0071095E">
      <w:pPr>
        <w:pStyle w:val="2"/>
        <w:keepNext w:val="0"/>
        <w:keepLines w:val="0"/>
        <w:spacing w:after="80" w:line="547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 международном фестивале</w:t>
      </w:r>
    </w:p>
    <w:p w:rsidR="00C86788" w:rsidRDefault="0071095E">
      <w:pPr>
        <w:pStyle w:val="2"/>
        <w:keepNext w:val="0"/>
        <w:keepLines w:val="0"/>
        <w:spacing w:after="80" w:line="547" w:lineRule="auto"/>
        <w:jc w:val="center"/>
        <w:rPr>
          <w:b/>
          <w:sz w:val="34"/>
          <w:szCs w:val="34"/>
        </w:rPr>
      </w:pPr>
      <w:bookmarkStart w:id="4" w:name="_kuiwvjizv4wc" w:colFirst="0" w:colLast="0"/>
      <w:bookmarkEnd w:id="4"/>
      <w:r>
        <w:rPr>
          <w:b/>
          <w:sz w:val="34"/>
          <w:szCs w:val="34"/>
        </w:rPr>
        <w:t>“МОСТ ДРУЖБЫ” 2018 г.</w:t>
      </w: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1.1.  Фестиваль искусств  «Мост Дружбы!» – это международный проект - конкурс детских и юношеских достижений, направленный на выявление и поощрение талантливых детей и подростков в самых разных областях – вокал, инструментальное исполнительство, хореография, театральное, цирковое, изобразительное искусство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1.2. Миссия проекта направлена на укрепление </w:t>
      </w:r>
      <w:r>
        <w:rPr>
          <w:b/>
        </w:rPr>
        <w:t>дружбы</w:t>
      </w:r>
      <w:r>
        <w:t xml:space="preserve"> и единства между нациями и народами, поддержку и сохранение традиционных культур.  </w:t>
      </w: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Задачи проекта:</w:t>
      </w:r>
    </w:p>
    <w:p w:rsidR="00C86788" w:rsidRDefault="0071095E">
      <w:pPr>
        <w:pStyle w:val="normal"/>
        <w:numPr>
          <w:ilvl w:val="0"/>
          <w:numId w:val="3"/>
        </w:numPr>
        <w:spacing w:beforeAutospacing="1" w:line="331" w:lineRule="auto"/>
        <w:ind w:left="1320"/>
        <w:contextualSpacing/>
        <w:jc w:val="both"/>
      </w:pPr>
      <w:r>
        <w:t>выявление талантливых детей и подростков и их стимулирование к дальнейшей творческой активности;</w:t>
      </w:r>
    </w:p>
    <w:p w:rsidR="00C86788" w:rsidRDefault="0071095E">
      <w:pPr>
        <w:pStyle w:val="normal"/>
        <w:numPr>
          <w:ilvl w:val="0"/>
          <w:numId w:val="3"/>
        </w:numPr>
        <w:spacing w:line="331" w:lineRule="auto"/>
        <w:ind w:left="1320"/>
        <w:contextualSpacing/>
        <w:jc w:val="both"/>
      </w:pPr>
      <w:r>
        <w:t>повышение уровня художественного образования, расширение кругозора детей и подростков, проведение творческих встреч и мастер-классов;</w:t>
      </w:r>
    </w:p>
    <w:p w:rsidR="00C86788" w:rsidRDefault="0071095E">
      <w:pPr>
        <w:pStyle w:val="normal"/>
        <w:numPr>
          <w:ilvl w:val="0"/>
          <w:numId w:val="3"/>
        </w:numPr>
        <w:spacing w:line="331" w:lineRule="auto"/>
        <w:ind w:left="1320"/>
        <w:contextualSpacing/>
        <w:jc w:val="both"/>
      </w:pPr>
      <w:r>
        <w:lastRenderedPageBreak/>
        <w:t>проведение круглых столов и научно-практических конференций для педагогов художественных школ и руководителей творческих коллективов на тему актуальных проблем образования в сфере культуры и искусства;</w:t>
      </w:r>
    </w:p>
    <w:p w:rsidR="00C86788" w:rsidRDefault="0071095E">
      <w:pPr>
        <w:pStyle w:val="normal"/>
        <w:numPr>
          <w:ilvl w:val="0"/>
          <w:numId w:val="3"/>
        </w:numPr>
        <w:spacing w:line="331" w:lineRule="auto"/>
        <w:ind w:left="1320"/>
        <w:contextualSpacing/>
        <w:jc w:val="both"/>
      </w:pPr>
      <w:r>
        <w:t>привлечение внимания общественности к детско-юношескому творчеству;</w:t>
      </w:r>
    </w:p>
    <w:p w:rsidR="00C86788" w:rsidRDefault="0071095E">
      <w:pPr>
        <w:pStyle w:val="normal"/>
        <w:numPr>
          <w:ilvl w:val="0"/>
          <w:numId w:val="3"/>
        </w:numPr>
        <w:spacing w:line="331" w:lineRule="auto"/>
        <w:ind w:left="1320"/>
        <w:contextualSpacing/>
        <w:jc w:val="both"/>
      </w:pPr>
      <w:r>
        <w:t>нравственно-патриотическое воспитание детей и подростков, укрепление интереса к отечественной истории, культуре, искусству;</w:t>
      </w:r>
    </w:p>
    <w:p w:rsidR="00C86788" w:rsidRDefault="0071095E">
      <w:pPr>
        <w:pStyle w:val="normal"/>
        <w:numPr>
          <w:ilvl w:val="0"/>
          <w:numId w:val="3"/>
        </w:numPr>
        <w:spacing w:line="331" w:lineRule="auto"/>
        <w:ind w:left="1320"/>
        <w:contextualSpacing/>
        <w:jc w:val="both"/>
      </w:pPr>
      <w:r>
        <w:t>создание условий для общения и обмена опытом преподавателей и учащихся художественных школ, училищ, студий и иных творческих объединений России и зарубежных стран;</w:t>
      </w:r>
    </w:p>
    <w:p w:rsidR="00C86788" w:rsidRDefault="00C86788">
      <w:pPr>
        <w:pStyle w:val="normal"/>
      </w:pP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Учредители  </w:t>
      </w:r>
    </w:p>
    <w:p w:rsidR="00C86788" w:rsidRDefault="0071095E">
      <w:pPr>
        <w:pStyle w:val="normal"/>
        <w:spacing w:beforeAutospacing="1" w:line="547" w:lineRule="auto"/>
      </w:pPr>
      <w:r>
        <w:t xml:space="preserve">3.1. Учредитель проекта – Творческое Объединение «НП» МОСТ   </w:t>
      </w: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Организационные вопросы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4.1. К участию в фестивалях-конкурсах допускаются творческие коллективы и солисты, своевременно и надлежащим образом подавшие Заявку на участие в соответствии с требованиями настоящего Положения.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4.2. Заполненную Заявку установленного образца следует прислать по электронной почте china.fest.most@gmail.com либо заполнить на </w:t>
      </w:r>
      <w:proofErr w:type="gramStart"/>
      <w:r>
        <w:t>сайте</w:t>
      </w:r>
      <w:proofErr w:type="gramEnd"/>
      <w:r>
        <w:t>: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http://np-most.com</w:t>
        </w:r>
      </w:hyperlink>
      <w:r>
        <w:t xml:space="preserve"> Ответственность за достоверность предоставляемых сведений несет лицо, направляющее Заявку.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4.3. Приём Заявок на участие заканчивается в срок, указанный на </w:t>
      </w:r>
      <w:proofErr w:type="gramStart"/>
      <w:r>
        <w:t>сайте</w:t>
      </w:r>
      <w:proofErr w:type="gramEnd"/>
      <w:r w:rsidR="00427980">
        <w:fldChar w:fldCharType="begin"/>
      </w:r>
      <w:r w:rsidR="00C86788">
        <w:instrText>HYPERLINK "http://festrussia.ru." \h</w:instrText>
      </w:r>
      <w:r w:rsidR="00427980">
        <w:fldChar w:fldCharType="separate"/>
      </w:r>
      <w:r>
        <w:t xml:space="preserve"> </w:t>
      </w:r>
      <w:r w:rsidR="00427980">
        <w:fldChar w:fldCharType="end"/>
      </w:r>
      <w:hyperlink r:id="rId9" w:history="1">
        <w:r w:rsidRPr="00CB1C9E">
          <w:rPr>
            <w:rStyle w:val="a7"/>
          </w:rPr>
          <w:t>http://np-most.co</w:t>
        </w:r>
        <w:r w:rsidRPr="00CB1C9E">
          <w:rPr>
            <w:rStyle w:val="a7"/>
            <w:lang w:val="en-US"/>
          </w:rPr>
          <w:t>m</w:t>
        </w:r>
      </w:hyperlink>
      <w:r w:rsidRPr="0071095E">
        <w:t xml:space="preserve"> </w:t>
      </w:r>
      <w:r w:rsidR="00937342">
        <w:t xml:space="preserve"> </w:t>
      </w:r>
      <w:r>
        <w:t>Исполнительная дирекция фестивалей-конкурсов имеет право прекратить прием заявок до установленного срока, если лимит участников номинации исчерпан.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4.4. Проживание, </w:t>
      </w:r>
      <w:proofErr w:type="spellStart"/>
      <w:r>
        <w:t>трансфер</w:t>
      </w:r>
      <w:proofErr w:type="spellEnd"/>
      <w:r>
        <w:t>, экскурсионную программу в рамках проекта обеспечивают исключительно его официальные партнеры</w:t>
      </w:r>
    </w:p>
    <w:p w:rsidR="00C86788" w:rsidRPr="00937342" w:rsidRDefault="0071095E">
      <w:pPr>
        <w:pStyle w:val="normal"/>
        <w:spacing w:beforeAutospacing="1" w:line="547" w:lineRule="auto"/>
        <w:jc w:val="both"/>
      </w:pPr>
      <w:r>
        <w:lastRenderedPageBreak/>
        <w:t xml:space="preserve">4.5. Учредитель проекта оставляет за собой право на изменение сроков проведения фестивалей. Актуальная информация о датах проведения фестивалей доступна на официальном сайте проекта: </w:t>
      </w:r>
      <w:hyperlink r:id="rId10" w:history="1">
        <w:r w:rsidR="00937342" w:rsidRPr="00CB1C9E">
          <w:rPr>
            <w:rStyle w:val="a7"/>
          </w:rPr>
          <w:t>http://np-most.com</w:t>
        </w:r>
      </w:hyperlink>
      <w:r w:rsidR="00937342">
        <w:t xml:space="preserve"> </w:t>
      </w: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Номинации</w:t>
      </w:r>
    </w:p>
    <w:p w:rsidR="00C86788" w:rsidRDefault="0071095E">
      <w:pPr>
        <w:pStyle w:val="normal"/>
        <w:spacing w:beforeAutospacing="1" w:line="547" w:lineRule="auto"/>
      </w:pPr>
      <w:r>
        <w:t>5.1. Перечень конкурсных номинаций:</w:t>
      </w:r>
    </w:p>
    <w:p w:rsidR="00C86788" w:rsidRDefault="0071095E">
      <w:pPr>
        <w:pStyle w:val="normal"/>
        <w:spacing w:beforeAutospacing="1" w:line="547" w:lineRule="auto"/>
        <w:rPr>
          <w:b/>
        </w:rPr>
      </w:pPr>
      <w:r>
        <w:rPr>
          <w:b/>
        </w:rPr>
        <w:t>1.    Хореография</w:t>
      </w:r>
    </w:p>
    <w:p w:rsidR="00C86788" w:rsidRDefault="0071095E">
      <w:pPr>
        <w:pStyle w:val="normal"/>
        <w:spacing w:beforeAutospacing="1" w:line="547" w:lineRule="auto"/>
      </w:pPr>
      <w:r>
        <w:t>1.1. Народный танец</w:t>
      </w:r>
    </w:p>
    <w:p w:rsidR="00C86788" w:rsidRDefault="0071095E">
      <w:pPr>
        <w:pStyle w:val="normal"/>
        <w:spacing w:beforeAutospacing="1" w:line="547" w:lineRule="auto"/>
      </w:pPr>
      <w:r>
        <w:t>1.2. Народный стилизованный танец</w:t>
      </w:r>
    </w:p>
    <w:p w:rsidR="00C86788" w:rsidRDefault="0071095E">
      <w:pPr>
        <w:pStyle w:val="normal"/>
        <w:spacing w:beforeAutospacing="1" w:line="547" w:lineRule="auto"/>
      </w:pPr>
      <w:r>
        <w:t>1.3. Классический танец</w:t>
      </w:r>
    </w:p>
    <w:p w:rsidR="00C86788" w:rsidRDefault="0071095E">
      <w:pPr>
        <w:pStyle w:val="normal"/>
        <w:spacing w:beforeAutospacing="1" w:line="547" w:lineRule="auto"/>
      </w:pPr>
      <w:r>
        <w:t>1.4. Современный танец</w:t>
      </w:r>
    </w:p>
    <w:p w:rsidR="00C86788" w:rsidRDefault="0071095E">
      <w:pPr>
        <w:pStyle w:val="normal"/>
        <w:spacing w:beforeAutospacing="1" w:line="547" w:lineRule="auto"/>
      </w:pPr>
      <w:r>
        <w:t>1.5. Эстрадный танец</w:t>
      </w:r>
    </w:p>
    <w:p w:rsidR="00C86788" w:rsidRDefault="0071095E">
      <w:pPr>
        <w:pStyle w:val="normal"/>
        <w:spacing w:beforeAutospacing="1" w:line="547" w:lineRule="auto"/>
      </w:pPr>
      <w:r>
        <w:t>1.6. Бальный танец</w:t>
      </w:r>
    </w:p>
    <w:p w:rsidR="00C86788" w:rsidRDefault="0071095E">
      <w:pPr>
        <w:pStyle w:val="normal"/>
        <w:spacing w:beforeAutospacing="1" w:line="547" w:lineRule="auto"/>
      </w:pPr>
      <w:r>
        <w:t>1.7. Детский танец</w:t>
      </w:r>
    </w:p>
    <w:p w:rsidR="00C86788" w:rsidRDefault="0071095E">
      <w:pPr>
        <w:pStyle w:val="normal"/>
        <w:spacing w:beforeAutospacing="1" w:line="547" w:lineRule="auto"/>
      </w:pPr>
      <w:r>
        <w:t>1.8. Танцевальное шоу</w:t>
      </w:r>
    </w:p>
    <w:p w:rsidR="00C86788" w:rsidRDefault="0071095E">
      <w:pPr>
        <w:pStyle w:val="normal"/>
        <w:spacing w:beforeAutospacing="1" w:line="547" w:lineRule="auto"/>
        <w:rPr>
          <w:b/>
        </w:rPr>
      </w:pPr>
      <w:r>
        <w:rPr>
          <w:b/>
        </w:rPr>
        <w:t>2.    Вокал</w:t>
      </w:r>
    </w:p>
    <w:p w:rsidR="00C86788" w:rsidRDefault="0071095E">
      <w:pPr>
        <w:pStyle w:val="normal"/>
        <w:spacing w:beforeAutospacing="1" w:line="547" w:lineRule="auto"/>
      </w:pPr>
      <w:r>
        <w:t>2.1. Эстрадная песня</w:t>
      </w:r>
    </w:p>
    <w:p w:rsidR="00C86788" w:rsidRDefault="0071095E">
      <w:pPr>
        <w:pStyle w:val="normal"/>
        <w:spacing w:beforeAutospacing="1" w:line="547" w:lineRule="auto"/>
      </w:pPr>
      <w:r>
        <w:t>2.2. Народная песня</w:t>
      </w:r>
    </w:p>
    <w:p w:rsidR="00C86788" w:rsidRDefault="0071095E">
      <w:pPr>
        <w:pStyle w:val="normal"/>
        <w:spacing w:beforeAutospacing="1" w:line="547" w:lineRule="auto"/>
      </w:pPr>
      <w:r>
        <w:lastRenderedPageBreak/>
        <w:t>2.3. Академический жанр</w:t>
      </w:r>
    </w:p>
    <w:p w:rsidR="00C86788" w:rsidRDefault="0071095E">
      <w:pPr>
        <w:pStyle w:val="normal"/>
        <w:spacing w:beforeAutospacing="1" w:line="547" w:lineRule="auto"/>
        <w:rPr>
          <w:b/>
        </w:rPr>
      </w:pPr>
      <w:r>
        <w:rPr>
          <w:b/>
        </w:rPr>
        <w:t>3.    Инструментальное творчество</w:t>
      </w:r>
    </w:p>
    <w:p w:rsidR="00C86788" w:rsidRDefault="0071095E">
      <w:pPr>
        <w:pStyle w:val="normal"/>
        <w:spacing w:beforeAutospacing="1" w:line="547" w:lineRule="auto"/>
      </w:pPr>
      <w:r>
        <w:t>3.1. Народные инструменты</w:t>
      </w:r>
    </w:p>
    <w:p w:rsidR="00C86788" w:rsidRDefault="0071095E">
      <w:pPr>
        <w:pStyle w:val="normal"/>
        <w:spacing w:beforeAutospacing="1" w:line="547" w:lineRule="auto"/>
      </w:pPr>
      <w:r>
        <w:t>3.2. Классическое инструментальное творчество</w:t>
      </w:r>
    </w:p>
    <w:p w:rsidR="00C86788" w:rsidRDefault="0071095E">
      <w:pPr>
        <w:pStyle w:val="normal"/>
        <w:spacing w:beforeAutospacing="1" w:line="547" w:lineRule="auto"/>
      </w:pPr>
      <w:r>
        <w:t>3.3. Эстрадное инструментальное творчество</w:t>
      </w:r>
    </w:p>
    <w:p w:rsidR="00C86788" w:rsidRDefault="0071095E">
      <w:pPr>
        <w:pStyle w:val="normal"/>
        <w:spacing w:beforeAutospacing="1" w:line="547" w:lineRule="auto"/>
      </w:pPr>
      <w:r>
        <w:t>3.4. Джаз</w:t>
      </w:r>
    </w:p>
    <w:p w:rsidR="00C86788" w:rsidRDefault="0071095E">
      <w:pPr>
        <w:pStyle w:val="normal"/>
        <w:spacing w:beforeAutospacing="1" w:line="547" w:lineRule="auto"/>
        <w:rPr>
          <w:b/>
        </w:rPr>
      </w:pPr>
      <w:r>
        <w:rPr>
          <w:b/>
        </w:rPr>
        <w:t>4.    Оригинальный жанр (цирковые и спортивные программы)</w:t>
      </w:r>
    </w:p>
    <w:p w:rsidR="00C86788" w:rsidRDefault="0071095E">
      <w:pPr>
        <w:pStyle w:val="normal"/>
        <w:spacing w:beforeAutospacing="1" w:line="547" w:lineRule="auto"/>
        <w:rPr>
          <w:b/>
        </w:rPr>
      </w:pPr>
      <w:r>
        <w:rPr>
          <w:b/>
        </w:rPr>
        <w:t>5.    Художественная гимнастика</w:t>
      </w:r>
    </w:p>
    <w:p w:rsidR="00C86788" w:rsidRDefault="0071095E">
      <w:pPr>
        <w:pStyle w:val="normal"/>
        <w:spacing w:beforeAutospacing="1" w:line="547" w:lineRule="auto"/>
      </w:pPr>
      <w:r>
        <w:t>5.1. Упражнение без предмета.</w:t>
      </w:r>
    </w:p>
    <w:p w:rsidR="00C86788" w:rsidRDefault="0071095E">
      <w:pPr>
        <w:pStyle w:val="normal"/>
        <w:spacing w:beforeAutospacing="1" w:line="547" w:lineRule="auto"/>
      </w:pPr>
      <w:r>
        <w:t>5.2. Упражнение с предметом.</w:t>
      </w:r>
    </w:p>
    <w:p w:rsidR="00C86788" w:rsidRDefault="0071095E">
      <w:pPr>
        <w:pStyle w:val="normal"/>
        <w:spacing w:beforeAutospacing="1" w:line="547" w:lineRule="auto"/>
        <w:rPr>
          <w:b/>
        </w:rPr>
      </w:pPr>
      <w:r>
        <w:rPr>
          <w:b/>
        </w:rPr>
        <w:t>6.    Изобразительное творчество</w:t>
      </w:r>
    </w:p>
    <w:p w:rsidR="00C86788" w:rsidRDefault="0071095E">
      <w:pPr>
        <w:pStyle w:val="normal"/>
        <w:spacing w:beforeAutospacing="1" w:line="547" w:lineRule="auto"/>
      </w:pPr>
      <w:r>
        <w:t>6.1. Декоративно-прикладное творчество</w:t>
      </w:r>
    </w:p>
    <w:p w:rsidR="00C86788" w:rsidRDefault="0071095E">
      <w:pPr>
        <w:pStyle w:val="normal"/>
        <w:spacing w:beforeAutospacing="1" w:line="547" w:lineRule="auto"/>
      </w:pPr>
      <w:r>
        <w:t>6.2. Живопись</w:t>
      </w:r>
    </w:p>
    <w:p w:rsidR="00C86788" w:rsidRDefault="0071095E">
      <w:pPr>
        <w:pStyle w:val="normal"/>
        <w:spacing w:beforeAutospacing="1" w:line="547" w:lineRule="auto"/>
      </w:pPr>
      <w:r>
        <w:t>6.3. Графика</w:t>
      </w:r>
    </w:p>
    <w:p w:rsidR="00C86788" w:rsidRDefault="00C86788">
      <w:pPr>
        <w:pStyle w:val="normal"/>
      </w:pPr>
    </w:p>
    <w:p w:rsidR="00C86788" w:rsidRDefault="0071095E">
      <w:pPr>
        <w:pStyle w:val="normal"/>
        <w:spacing w:beforeAutospacing="1" w:line="547" w:lineRule="auto"/>
        <w:jc w:val="both"/>
      </w:pPr>
      <w:r w:rsidRPr="00700A78">
        <w:t>5.2.</w:t>
      </w:r>
      <w:r>
        <w:t xml:space="preserve"> В фестивалях-конкурсах, имеющих в своем названии слово «Хореографический», принимают участие конкурсанты в номинации «Хореография».</w:t>
      </w:r>
    </w:p>
    <w:p w:rsidR="00C86788" w:rsidRDefault="0071095E">
      <w:pPr>
        <w:pStyle w:val="normal"/>
        <w:spacing w:beforeAutospacing="1" w:line="547" w:lineRule="auto"/>
        <w:jc w:val="both"/>
      </w:pPr>
      <w:r w:rsidRPr="00700A78">
        <w:lastRenderedPageBreak/>
        <w:t>5.3.</w:t>
      </w:r>
      <w:r>
        <w:t xml:space="preserve"> В фестивалях-конкурсах, имеющих в своем названии слово «Вокально-инструментальный», принимают участие конкурсанты в номинациях «Вокал» и «Инструментальное творчество».</w:t>
      </w:r>
    </w:p>
    <w:p w:rsidR="00C86788" w:rsidRDefault="0071095E">
      <w:pPr>
        <w:pStyle w:val="normal"/>
        <w:spacing w:beforeAutospacing="1" w:line="547" w:lineRule="auto"/>
        <w:jc w:val="both"/>
      </w:pPr>
      <w:r w:rsidRPr="00700A78">
        <w:t>5.4.</w:t>
      </w:r>
      <w:r>
        <w:t xml:space="preserve"> В фестивалях-конкурсах, имеющих в своем названии слово «Художественная гимнастика», принимают участие конкурсанты в номинации «Художественная гимнастика».</w:t>
      </w:r>
    </w:p>
    <w:p w:rsidR="00C86788" w:rsidRDefault="00C86788">
      <w:pPr>
        <w:pStyle w:val="normal"/>
      </w:pPr>
    </w:p>
    <w:p w:rsidR="00C86788" w:rsidRDefault="0071095E">
      <w:pPr>
        <w:pStyle w:val="normal"/>
        <w:spacing w:beforeAutospacing="1" w:line="547" w:lineRule="auto"/>
        <w:jc w:val="both"/>
      </w:pPr>
      <w:r w:rsidRPr="00700A78">
        <w:t>5.5</w:t>
      </w:r>
      <w:proofErr w:type="gramStart"/>
      <w:r>
        <w:t xml:space="preserve"> В</w:t>
      </w:r>
      <w:proofErr w:type="gramEnd"/>
      <w:r>
        <w:t xml:space="preserve"> фестивалях-конкурсах, имеющих в своем названии слово «Изобразительное искусство», принимают участие конкурсанты в номинации «Изобразительное искусство».</w:t>
      </w:r>
    </w:p>
    <w:p w:rsidR="00C86788" w:rsidRDefault="00C86788">
      <w:pPr>
        <w:pStyle w:val="normal"/>
      </w:pP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 Групповые и возрастные категории участников</w:t>
      </w:r>
    </w:p>
    <w:p w:rsidR="00C86788" w:rsidRDefault="0071095E">
      <w:pPr>
        <w:pStyle w:val="normal"/>
        <w:spacing w:beforeAutospacing="1" w:line="547" w:lineRule="auto"/>
      </w:pPr>
      <w:r>
        <w:t>6.1. Групповые категории участников:</w:t>
      </w:r>
    </w:p>
    <w:p w:rsidR="00C86788" w:rsidRDefault="0071095E">
      <w:pPr>
        <w:pStyle w:val="normal"/>
        <w:numPr>
          <w:ilvl w:val="0"/>
          <w:numId w:val="2"/>
        </w:numPr>
        <w:spacing w:beforeAutospacing="1" w:line="331" w:lineRule="auto"/>
        <w:ind w:left="1320"/>
        <w:contextualSpacing/>
      </w:pPr>
      <w:r>
        <w:t>соло</w:t>
      </w:r>
    </w:p>
    <w:p w:rsidR="00C86788" w:rsidRDefault="0071095E">
      <w:pPr>
        <w:pStyle w:val="normal"/>
        <w:numPr>
          <w:ilvl w:val="0"/>
          <w:numId w:val="2"/>
        </w:numPr>
        <w:spacing w:line="331" w:lineRule="auto"/>
        <w:ind w:left="1320"/>
        <w:contextualSpacing/>
      </w:pPr>
      <w:r>
        <w:t>малые формы (дуэты, трио)</w:t>
      </w:r>
    </w:p>
    <w:p w:rsidR="00C86788" w:rsidRDefault="0071095E">
      <w:pPr>
        <w:pStyle w:val="normal"/>
        <w:numPr>
          <w:ilvl w:val="0"/>
          <w:numId w:val="2"/>
        </w:numPr>
        <w:spacing w:line="331" w:lineRule="auto"/>
        <w:ind w:left="1320"/>
        <w:contextualSpacing/>
      </w:pPr>
      <w:r>
        <w:t>камерные ансамбли (4-8 человек)</w:t>
      </w:r>
    </w:p>
    <w:p w:rsidR="00C86788" w:rsidRDefault="0071095E">
      <w:pPr>
        <w:pStyle w:val="normal"/>
        <w:numPr>
          <w:ilvl w:val="0"/>
          <w:numId w:val="2"/>
        </w:numPr>
        <w:spacing w:line="331" w:lineRule="auto"/>
        <w:ind w:left="1320"/>
        <w:contextualSpacing/>
      </w:pPr>
      <w:r>
        <w:t>спортивная команда (от 4 человек и более)</w:t>
      </w:r>
    </w:p>
    <w:p w:rsidR="00C86788" w:rsidRDefault="0071095E">
      <w:pPr>
        <w:pStyle w:val="normal"/>
        <w:numPr>
          <w:ilvl w:val="0"/>
          <w:numId w:val="2"/>
        </w:numPr>
        <w:spacing w:line="331" w:lineRule="auto"/>
        <w:ind w:left="1320"/>
        <w:contextualSpacing/>
      </w:pPr>
      <w:r>
        <w:t>ансамбли (9 человек и более)</w:t>
      </w:r>
    </w:p>
    <w:p w:rsidR="00C86788" w:rsidRDefault="0071095E">
      <w:pPr>
        <w:pStyle w:val="normal"/>
        <w:numPr>
          <w:ilvl w:val="0"/>
          <w:numId w:val="2"/>
        </w:numPr>
        <w:spacing w:line="331" w:lineRule="auto"/>
        <w:ind w:left="1320"/>
        <w:contextualSpacing/>
      </w:pPr>
      <w:r>
        <w:t>хоры (вокальные ансамбли - 12 человек и более)</w:t>
      </w:r>
    </w:p>
    <w:p w:rsidR="00C86788" w:rsidRDefault="0071095E">
      <w:pPr>
        <w:pStyle w:val="normal"/>
        <w:numPr>
          <w:ilvl w:val="0"/>
          <w:numId w:val="2"/>
        </w:numPr>
        <w:spacing w:line="331" w:lineRule="auto"/>
        <w:ind w:left="1320"/>
        <w:contextualSpacing/>
      </w:pPr>
      <w:r>
        <w:t>оркестры (инструментальные ансамбли - 9 человек и более)</w:t>
      </w:r>
    </w:p>
    <w:p w:rsidR="00C86788" w:rsidRDefault="0071095E">
      <w:pPr>
        <w:pStyle w:val="normal"/>
        <w:spacing w:beforeAutospacing="1" w:line="547" w:lineRule="auto"/>
      </w:pPr>
      <w:r>
        <w:t>6.2. Возрастные категории участников:</w:t>
      </w:r>
    </w:p>
    <w:p w:rsidR="00C86788" w:rsidRDefault="0071095E">
      <w:pPr>
        <w:pStyle w:val="normal"/>
        <w:numPr>
          <w:ilvl w:val="0"/>
          <w:numId w:val="1"/>
        </w:numPr>
        <w:spacing w:beforeAutospacing="1" w:line="331" w:lineRule="auto"/>
        <w:ind w:left="1320"/>
        <w:contextualSpacing/>
      </w:pPr>
      <w:r>
        <w:t>младшая - 7-9 лет</w:t>
      </w:r>
    </w:p>
    <w:p w:rsidR="00C86788" w:rsidRDefault="0071095E">
      <w:pPr>
        <w:pStyle w:val="normal"/>
        <w:numPr>
          <w:ilvl w:val="0"/>
          <w:numId w:val="1"/>
        </w:numPr>
        <w:spacing w:line="331" w:lineRule="auto"/>
        <w:ind w:left="1320"/>
        <w:contextualSpacing/>
      </w:pPr>
      <w:proofErr w:type="gramStart"/>
      <w:r>
        <w:t>средняя</w:t>
      </w:r>
      <w:proofErr w:type="gramEnd"/>
      <w:r>
        <w:t xml:space="preserve"> (А) - 10-12 лет;</w:t>
      </w:r>
    </w:p>
    <w:p w:rsidR="00C86788" w:rsidRDefault="0071095E">
      <w:pPr>
        <w:pStyle w:val="normal"/>
        <w:numPr>
          <w:ilvl w:val="0"/>
          <w:numId w:val="1"/>
        </w:numPr>
        <w:spacing w:line="331" w:lineRule="auto"/>
        <w:ind w:left="1320"/>
        <w:contextualSpacing/>
      </w:pPr>
      <w:proofErr w:type="gramStart"/>
      <w:r>
        <w:t>средняя</w:t>
      </w:r>
      <w:proofErr w:type="gramEnd"/>
      <w:r>
        <w:t xml:space="preserve"> (Б) - 13-15 лет;</w:t>
      </w:r>
    </w:p>
    <w:p w:rsidR="00C86788" w:rsidRDefault="0071095E">
      <w:pPr>
        <w:pStyle w:val="normal"/>
        <w:numPr>
          <w:ilvl w:val="0"/>
          <w:numId w:val="1"/>
        </w:numPr>
        <w:spacing w:line="331" w:lineRule="auto"/>
        <w:ind w:left="1320"/>
        <w:contextualSpacing/>
      </w:pPr>
      <w:proofErr w:type="gramStart"/>
      <w:r>
        <w:t>старшая</w:t>
      </w:r>
      <w:proofErr w:type="gramEnd"/>
      <w:r>
        <w:t xml:space="preserve"> - 16-18 лет;</w:t>
      </w:r>
    </w:p>
    <w:p w:rsidR="00C86788" w:rsidRDefault="0071095E">
      <w:pPr>
        <w:pStyle w:val="normal"/>
        <w:numPr>
          <w:ilvl w:val="0"/>
          <w:numId w:val="1"/>
        </w:numPr>
        <w:spacing w:line="331" w:lineRule="auto"/>
        <w:ind w:left="1320"/>
        <w:contextualSpacing/>
      </w:pPr>
      <w:r>
        <w:t>смешанная младшая (средний возраст до 12 лет включительно);</w:t>
      </w:r>
    </w:p>
    <w:p w:rsidR="00C86788" w:rsidRDefault="0071095E">
      <w:pPr>
        <w:pStyle w:val="normal"/>
        <w:numPr>
          <w:ilvl w:val="0"/>
          <w:numId w:val="1"/>
        </w:numPr>
        <w:spacing w:line="331" w:lineRule="auto"/>
        <w:ind w:left="1320"/>
        <w:contextualSpacing/>
      </w:pPr>
      <w:proofErr w:type="gramStart"/>
      <w:r>
        <w:t>смешанная</w:t>
      </w:r>
      <w:proofErr w:type="gramEnd"/>
      <w:r>
        <w:t xml:space="preserve"> старшая (средний возраст старше 13 лет).</w:t>
      </w:r>
    </w:p>
    <w:p w:rsidR="00C86788" w:rsidRDefault="0071095E">
      <w:pPr>
        <w:pStyle w:val="normal"/>
        <w:spacing w:beforeAutospacing="1" w:line="547" w:lineRule="auto"/>
        <w:jc w:val="both"/>
      </w:pPr>
      <w:r>
        <w:lastRenderedPageBreak/>
        <w:t>6.3. В коллективе каждой возрастной категории допускается участие до 30% конкурсантов младше или старше указанных возрастных рамок. Например, в коллективе средней возрастной категории может быть до 30% состава младше 11 лет или старше 13 лет.</w:t>
      </w: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7. Порядок участия и требования к конкурсантам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7.1. Участие в фестивале-конкурсе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7.2. В рамках одного участия творческие коллективы (ансамбли, хоры и оркестры) представляют концертную программу из двух разнохарактерных номеров общей продолжительностью не более 12 минут.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7.3. В номинации «Художественная гимнастика» (команда) допустима презентация двух номеров длительностью не более 10 минут.  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7.4. В рамках одного участия солисты и малые формы презентуют концертную программу из двух разнохарактерных номеров общей продолжительностью не более 8 минут. В номинации «Вокал. </w:t>
      </w:r>
      <w:proofErr w:type="gramStart"/>
      <w:r>
        <w:t>Эстрадная песня» солисты и малые формы представляют один конкурсный номер продолжительностью не более 5 минут (за исключением фестивалей-конкурсов, содержащих в своем названии слово «Вокально-инструментальный» и предполагающих презентацию солистами и малыми формами двух конкурсных номеров общей продолжительностью не более 8 минут в номинации «Вокал.</w:t>
      </w:r>
      <w:proofErr w:type="gramEnd"/>
      <w:r>
        <w:t xml:space="preserve"> </w:t>
      </w:r>
      <w:proofErr w:type="gramStart"/>
      <w:r>
        <w:t>Эстрадная песня»).</w:t>
      </w:r>
      <w:proofErr w:type="gramEnd"/>
      <w:r>
        <w:t xml:space="preserve"> Участник фестиваля-конкурса может участвовать в качестве солиста в одном фестивале-конкурсе только один раз.</w:t>
      </w:r>
    </w:p>
    <w:p w:rsidR="00C86788" w:rsidRDefault="0071095E">
      <w:pPr>
        <w:pStyle w:val="normal"/>
        <w:spacing w:beforeAutospacing="1" w:line="547" w:lineRule="auto"/>
        <w:jc w:val="both"/>
      </w:pPr>
      <w:r>
        <w:lastRenderedPageBreak/>
        <w:t>7.5. При превышении указанного временного лимита жюри имеет право остановить выступление и дисквалифицировать конкурсантов.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7.6. Репетиции и выступления проходят строго в соответствии с расписанием, составленном организаторами фестиваля-конкурса. Внести коррективы в заявленный репертуар можно не позднее, чем за 14 дней до начала фестивального тура, отправив соответствующее письменное уведомление арт-менеджеру фестиваля-конкурса.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7.7. При необходимости использования фонограмм (минусов) в ходе концертной программы руководителю либо участникам творческого коллектива следует заблаговременно отправить арт-менеджеру фестиваля-конкурса звукозаписи по электронной почте (не </w:t>
      </w:r>
      <w:proofErr w:type="gramStart"/>
      <w:r>
        <w:t>позднее</w:t>
      </w:r>
      <w:proofErr w:type="gramEnd"/>
      <w:r>
        <w:t xml:space="preserve"> чем за 10 дней до начала фестиваля-конкурса), а также привезти их с собой на флеш-носителе и на CD (каждый трек – на отдельном CD).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7.8. 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Возможность выполнения технического райдера подтверждает арт-менеджер фестиваля-конкурса. Организатор оставляет за собой право отказать в полном выполнении </w:t>
      </w:r>
      <w:proofErr w:type="gramStart"/>
      <w:r>
        <w:t>технического</w:t>
      </w:r>
      <w:proofErr w:type="gramEnd"/>
      <w:r>
        <w:t xml:space="preserve"> </w:t>
      </w:r>
      <w:proofErr w:type="spellStart"/>
      <w:r>
        <w:t>райдера</w:t>
      </w:r>
      <w:proofErr w:type="spellEnd"/>
      <w:r>
        <w:t>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7.9. Всю ответственность за исполнение произведений (разрешение авторов) несет исполнитель.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7.10. Сюжетно-тематическая основа конкурсных выступлений, музыкальный и 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</w:t>
      </w:r>
      <w:r>
        <w:lastRenderedPageBreak/>
        <w:t>числе на иностранном языке) не должны содержать неприемлемые, вульгарные или непонятные конкурсантам слова и выражения.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7.11. Участие в номинации «Изобразительное искусство» проходит в формате выставки, проводимой в течение фестиваля-конкурса. В рамках одного участия может быть представлено от одной до трех работ, размер которых (для декоративно-прикладного искусства – площадь основания которых) не превышает 50x70. К каждой представленной работе следует с лицевой стороны приложить этикетаж с обязательным указанием следующей информации: имя, фамилия и возраст автора, название работы, ФИО педагога, адрес, контактный телефон. При несоблюдении данного условия работа не допускается к участию.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7.12. Представляя свои выступления (работы) на </w:t>
      </w:r>
      <w:proofErr w:type="gramStart"/>
      <w:r>
        <w:t>фестивале-конкурсе</w:t>
      </w:r>
      <w:proofErr w:type="gramEnd"/>
      <w:r>
        <w:t>, участники дают согласие на их безвозмездное опубликование, публичный показ, сообщения в эфир либо передачу иным способом.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7.13. При проведении фестиваля-конкурса допускается присутствие групп поддержки, зрителей.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7.14. Каждый участник имеет право на речевую рекламу своего спонсора, условия которой согласовываются с Оргкомитетом заблаговременно в индивидуальном порядке.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7.15.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C86788" w:rsidRDefault="0071095E">
      <w:pPr>
        <w:pStyle w:val="normal"/>
        <w:spacing w:beforeAutospacing="1" w:line="547" w:lineRule="auto"/>
        <w:jc w:val="both"/>
      </w:pPr>
      <w:r>
        <w:lastRenderedPageBreak/>
        <w:t>7.16. К участию могут быть допускаются  конкурсанты из всех регионов РФ, при условии оплаты проживания и трансфера участников к точке сбора.</w:t>
      </w:r>
    </w:p>
    <w:p w:rsidR="00C86788" w:rsidRPr="00937342" w:rsidRDefault="0071095E">
      <w:pPr>
        <w:pStyle w:val="normal"/>
        <w:spacing w:beforeAutospacing="1" w:line="547" w:lineRule="auto"/>
        <w:jc w:val="both"/>
      </w:pPr>
      <w:r>
        <w:t xml:space="preserve">7.17. Участие в фестивале-конкурсе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 без возможности возврата организационного взноса. Все претензии и пожелания в адрес Оргкомитета принимаются только в письменном виде по электронной почте: </w:t>
      </w:r>
      <w:hyperlink r:id="rId11" w:history="1">
        <w:r w:rsidR="00937342" w:rsidRPr="00CB1C9E">
          <w:rPr>
            <w:rStyle w:val="a7"/>
          </w:rPr>
          <w:t>china.fest.most@gmail.com</w:t>
        </w:r>
      </w:hyperlink>
      <w:r w:rsidR="00937342">
        <w:t xml:space="preserve"> </w:t>
      </w: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8. Этика поведения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8.1. </w:t>
      </w:r>
      <w:proofErr w:type="gramStart"/>
      <w:r>
        <w:t xml:space="preserve">Конкурсантам следует вести себя с достоинством, демонстрировать высокий уровень культуры, быть доброжелательными и толерантными по отношению к своим соперникам, в том числе к представителям других национальностей и </w:t>
      </w:r>
      <w:r w:rsidRPr="0071095E">
        <w:t>конфессий,</w:t>
      </w:r>
      <w:r>
        <w:t xml:space="preserve"> относиться с уважением к педагогам и руководителям творческих коллективов, организаторам, членам жюри, воздерживаться от некорректных комментариев, создания шума или иных помех для выступающих</w:t>
      </w:r>
      <w:proofErr w:type="gramEnd"/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8.2. </w:t>
      </w:r>
      <w:proofErr w:type="gramStart"/>
      <w:r>
        <w:t>Педагогам, руководителям творческих коллективов, концертмейстерам и иным лицам, сопровождающим конкурсантов, следует вести себя достойно, в профессиональной манере, проявлять уважение к коллегам, организаторам, членам жюри и другим конкурсантам, воздерживаться от конфликтных ситуаций, следить за поведением своих воспитанников, способствовать поддержанию порядка, чистоты и тишины в зрительном зале, закулисном пространстве, в фойе и гримерных комнатах.</w:t>
      </w:r>
      <w:proofErr w:type="gramEnd"/>
    </w:p>
    <w:p w:rsidR="00C86788" w:rsidRDefault="0071095E">
      <w:pPr>
        <w:pStyle w:val="normal"/>
        <w:spacing w:beforeAutospacing="1" w:line="547" w:lineRule="auto"/>
        <w:jc w:val="both"/>
      </w:pPr>
      <w:r>
        <w:lastRenderedPageBreak/>
        <w:t>8.3. Педагогам следует знать и придерживаться правил и этики поведения, изложенных в настоящем Положении, и ознакомить с ними конкурсантов.</w:t>
      </w:r>
    </w:p>
    <w:p w:rsidR="00C86788" w:rsidRDefault="0071095E">
      <w:pPr>
        <w:pStyle w:val="normal"/>
        <w:spacing w:beforeAutospacing="1" w:line="37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Состав жюри и критерии оценки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9.1. </w:t>
      </w:r>
      <w:proofErr w:type="gramStart"/>
      <w:r>
        <w:t>В состав профессионального жюри входят педагоги-практики, Заслуженные и Народные артисты России, известные актеры, режиссеры, певцы, композиторы, артисты цирка, заслуженные работники культуры, искусства, науки,</w:t>
      </w:r>
      <w:r w:rsidR="00937342">
        <w:t xml:space="preserve"> </w:t>
      </w:r>
      <w:r>
        <w:t>спорта и образования.</w:t>
      </w:r>
      <w:proofErr w:type="gramEnd"/>
      <w:r>
        <w:t xml:space="preserve"> Список жюри не разглашается до начала фестиваля.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9.2. Состав жюри формируется Оргкомитетом фестиваля-конкурса.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9.3. Члены жюри оценивают выступления участников по 10-балльной системе. Лучшие выступления выявляются по общей сумме баллов. Решение жюри не обсуждается, обжалованию и пересмотру не подлежит. Оценочные листы членов жюри конфиденциальны, демонстрации или выдаче не подлежат.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9.4. Выступления участников оцениваются жюри в соответствии со следующими основными критериями: мастерство и техника исполнения (профессионализм), артистизм, подбор репертуара, оригинальность, эстетика костюмов и реквизита, культура сцены.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9.5. По окончании фестиваля (отделения) руководители коллективов имеют возможность обсудить с членами жюри конкурсные выступления и обменяться мнениями.</w:t>
      </w:r>
    </w:p>
    <w:p w:rsidR="00C86788" w:rsidRDefault="0071095E">
      <w:pPr>
        <w:pStyle w:val="normal"/>
        <w:spacing w:beforeAutospacing="1" w:line="54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 Награждение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10.1. В каждой номинации, в каждой возрастной и групповой категории присуждаются звания «Лауреата» 1-й, 2-й, 3-й степени и звание «Дипломанта» 1-й, 2-й, 3-й степени. Одному из обладателей звания «Лауреата» 1-й степени жюри присваивает Гран - </w:t>
      </w:r>
      <w:proofErr w:type="gramStart"/>
      <w:r>
        <w:t>При</w:t>
      </w:r>
      <w:proofErr w:type="gramEnd"/>
      <w:r>
        <w:t xml:space="preserve">. </w:t>
      </w:r>
      <w:proofErr w:type="gramStart"/>
      <w:r>
        <w:t>В многожанровых фестивалях-конкурсах по усмотрению жюри Гран - При может быть присвоен двум и более обладателям звания «Лауреата» 1-й степени.</w:t>
      </w:r>
      <w:proofErr w:type="gramEnd"/>
      <w:r>
        <w:t xml:space="preserve"> При отсутствии достойных претендентов Гран - </w:t>
      </w:r>
      <w:proofErr w:type="gramStart"/>
      <w:r>
        <w:t>При</w:t>
      </w:r>
      <w:proofErr w:type="gramEnd"/>
      <w:r>
        <w:t xml:space="preserve"> и призовые места не присуждаются.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10.2. «Лауреатам» вручаются дипломы и кубки, «Дипломантам» – дипломы и награды. Также все участники получают памятные сувениры. Руководители, педагоги и концертмейстеры награждаются именными благодарственными письмами и сертификатами об участии в круглом столе.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>10.3. По усмотрению жюри отдельным солистам и коллективам могут быть выданы специальные дипломы: «Диплом за лучший костюм», «Диплом за лучшую балетмейстерскую работу», «Диплом за артистизм», «Диплом самому юному участнику», «Диплом за лучшую концертмейстерскую работу», «Диплом за лучшую режиссерскую работу».</w:t>
      </w:r>
    </w:p>
    <w:p w:rsidR="00C86788" w:rsidRDefault="0071095E">
      <w:pPr>
        <w:pStyle w:val="normal"/>
        <w:spacing w:beforeAutospacing="1" w:line="547" w:lineRule="auto"/>
        <w:jc w:val="both"/>
      </w:pPr>
      <w:r>
        <w:t xml:space="preserve">10.4. Сведения об участниках фестиваля-конкурса (включая фамилию, имя участника, ФИО художественного руководителя, название учебного заведение и населенного пункта) заносятся в дипломы «Лауреатов», «Дипломантов», благодарственные письма и сертификаты об участии в круглом столе на основании Заявки. </w:t>
      </w:r>
      <w:proofErr w:type="gramStart"/>
      <w:r>
        <w:t xml:space="preserve">В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</w:t>
      </w:r>
      <w:r>
        <w:lastRenderedPageBreak/>
        <w:t xml:space="preserve">порядке на основании письменного заявления участника или его руководителя (по электронному адресу: </w:t>
      </w:r>
      <w:hyperlink r:id="rId12" w:history="1">
        <w:r w:rsidR="00B82C07" w:rsidRPr="00CB1C9E">
          <w:rPr>
            <w:rStyle w:val="a7"/>
          </w:rPr>
          <w:t>china.most.fest@gmail.com</w:t>
        </w:r>
      </w:hyperlink>
      <w:r w:rsidR="00B82C07">
        <w:t xml:space="preserve"> </w:t>
      </w:r>
      <w:r>
        <w:t xml:space="preserve"> и отправляется почтой России.</w:t>
      </w:r>
      <w:proofErr w:type="gramEnd"/>
      <w:r>
        <w:t xml:space="preserve"> Все расходы при этом несет участник фестиваля-конкурса.</w:t>
      </w:r>
    </w:p>
    <w:p w:rsidR="00C86788" w:rsidRDefault="0071095E">
      <w:pPr>
        <w:pStyle w:val="normal"/>
        <w:spacing w:line="489" w:lineRule="auto"/>
      </w:pPr>
      <w:r>
        <w:tab/>
      </w:r>
    </w:p>
    <w:p w:rsidR="00C86788" w:rsidRPr="00934A3D" w:rsidRDefault="00C86788">
      <w:pPr>
        <w:pStyle w:val="normal"/>
      </w:pPr>
    </w:p>
    <w:sectPr w:rsidR="00C86788" w:rsidRPr="00934A3D" w:rsidSect="00C8678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3E15"/>
    <w:multiLevelType w:val="multilevel"/>
    <w:tmpl w:val="EED63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5855ACF"/>
    <w:multiLevelType w:val="multilevel"/>
    <w:tmpl w:val="ECE25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9951263"/>
    <w:multiLevelType w:val="multilevel"/>
    <w:tmpl w:val="07E8A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788"/>
    <w:rsid w:val="00427980"/>
    <w:rsid w:val="00700A78"/>
    <w:rsid w:val="0071095E"/>
    <w:rsid w:val="00934A3D"/>
    <w:rsid w:val="00937342"/>
    <w:rsid w:val="00B82C07"/>
    <w:rsid w:val="00C8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80"/>
  </w:style>
  <w:style w:type="paragraph" w:styleId="1">
    <w:name w:val="heading 1"/>
    <w:basedOn w:val="normal"/>
    <w:next w:val="normal"/>
    <w:rsid w:val="00C867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867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867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867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8678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867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86788"/>
  </w:style>
  <w:style w:type="table" w:customStyle="1" w:styleId="TableNormal">
    <w:name w:val="Table Normal"/>
    <w:rsid w:val="00C867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8678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86788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37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34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7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-mo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p-most.com" TargetMode="External"/><Relationship Id="rId12" Type="http://schemas.openxmlformats.org/officeDocument/2006/relationships/hyperlink" Target="mailto:china.most.f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hina.fest.most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np-mos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-mo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2018-04-05T16:36:00Z</dcterms:created>
  <dcterms:modified xsi:type="dcterms:W3CDTF">2018-04-05T16:36:00Z</dcterms:modified>
</cp:coreProperties>
</file>